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97A3C" w14:textId="77777777" w:rsidR="002712CB" w:rsidRDefault="0089369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Guidelines to preparation of IWS for their implementation</w:t>
      </w:r>
    </w:p>
    <w:p w14:paraId="05C321D9" w14:textId="77777777" w:rsidR="002712CB" w:rsidRDefault="0089369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by discipline " Botany"</w:t>
      </w:r>
    </w:p>
    <w:p w14:paraId="29F63157" w14:textId="77777777" w:rsidR="002712CB" w:rsidRDefault="002712CB">
      <w:pPr>
        <w:spacing w:after="0" w:line="240" w:lineRule="auto"/>
        <w:jc w:val="center"/>
        <w:rPr>
          <w:rFonts w:ascii="Times New Roman" w:eastAsia="Times New Roman" w:hAnsi="Times New Roman" w:cs="Times New Roman"/>
          <w:b/>
          <w:sz w:val="24"/>
          <w:szCs w:val="24"/>
        </w:rPr>
      </w:pPr>
    </w:p>
    <w:tbl>
      <w:tblPr>
        <w:tblStyle w:val="a5"/>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
        <w:gridCol w:w="4981"/>
        <w:gridCol w:w="2098"/>
        <w:gridCol w:w="1978"/>
      </w:tblGrid>
      <w:tr w:rsidR="002712CB" w14:paraId="52F77940" w14:textId="77777777">
        <w:tc>
          <w:tcPr>
            <w:tcW w:w="514" w:type="dxa"/>
          </w:tcPr>
          <w:p w14:paraId="64CF9039" w14:textId="77777777" w:rsidR="002712CB" w:rsidRDefault="0089369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p>
        </w:tc>
        <w:tc>
          <w:tcPr>
            <w:tcW w:w="4981" w:type="dxa"/>
          </w:tcPr>
          <w:p w14:paraId="09DCCEB3" w14:textId="77777777" w:rsidR="002712CB" w:rsidRDefault="0089369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of SIW</w:t>
            </w:r>
          </w:p>
        </w:tc>
        <w:tc>
          <w:tcPr>
            <w:tcW w:w="2098" w:type="dxa"/>
          </w:tcPr>
          <w:p w14:paraId="76F26365" w14:textId="77777777" w:rsidR="002712CB" w:rsidRDefault="0089369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Number of </w:t>
            </w:r>
            <w:proofErr w:type="gramStart"/>
            <w:r>
              <w:rPr>
                <w:rFonts w:ascii="Times New Roman" w:eastAsia="Times New Roman" w:hAnsi="Times New Roman" w:cs="Times New Roman"/>
                <w:b/>
                <w:sz w:val="24"/>
                <w:szCs w:val="24"/>
              </w:rPr>
              <w:t>week</w:t>
            </w:r>
            <w:proofErr w:type="gramEnd"/>
          </w:p>
        </w:tc>
        <w:tc>
          <w:tcPr>
            <w:tcW w:w="1978" w:type="dxa"/>
          </w:tcPr>
          <w:p w14:paraId="4BDC06A3" w14:textId="77777777" w:rsidR="002712CB" w:rsidRDefault="0089369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Grade</w:t>
            </w:r>
          </w:p>
        </w:tc>
      </w:tr>
      <w:tr w:rsidR="002712CB" w14:paraId="4892A79E" w14:textId="77777777">
        <w:tc>
          <w:tcPr>
            <w:tcW w:w="514" w:type="dxa"/>
          </w:tcPr>
          <w:p w14:paraId="7AF36483" w14:textId="77777777" w:rsidR="002712CB" w:rsidRDefault="00893695">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4981" w:type="dxa"/>
          </w:tcPr>
          <w:p w14:paraId="6663F4BE" w14:textId="099BDF6D" w:rsidR="002712CB" w:rsidRPr="00893695" w:rsidRDefault="00893695">
            <w:pPr>
              <w:tabs>
                <w:tab w:val="left" w:pos="1276"/>
              </w:tabs>
              <w:rPr>
                <w:rFonts w:ascii="Times New Roman" w:eastAsia="Times New Roman" w:hAnsi="Times New Roman" w:cs="Times New Roman"/>
                <w:b/>
                <w:sz w:val="24"/>
                <w:szCs w:val="24"/>
              </w:rPr>
            </w:pPr>
            <w:r w:rsidRPr="00893695">
              <w:rPr>
                <w:rFonts w:ascii="Times New Roman" w:hAnsi="Times New Roman" w:cs="Times New Roman"/>
                <w:sz w:val="24"/>
                <w:szCs w:val="24"/>
              </w:rPr>
              <w:t>Types, functions and importance of major plant tissues</w:t>
            </w:r>
          </w:p>
        </w:tc>
        <w:tc>
          <w:tcPr>
            <w:tcW w:w="2098" w:type="dxa"/>
          </w:tcPr>
          <w:p w14:paraId="23B1004E" w14:textId="77777777" w:rsidR="002712CB" w:rsidRDefault="0089369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78" w:type="dxa"/>
          </w:tcPr>
          <w:p w14:paraId="58657DA9" w14:textId="77777777" w:rsidR="002712CB" w:rsidRDefault="0089369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2712CB" w14:paraId="28D9BCD9" w14:textId="77777777">
        <w:tc>
          <w:tcPr>
            <w:tcW w:w="514" w:type="dxa"/>
          </w:tcPr>
          <w:p w14:paraId="3D352F77" w14:textId="77777777" w:rsidR="002712CB" w:rsidRDefault="00893695">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p>
        </w:tc>
        <w:tc>
          <w:tcPr>
            <w:tcW w:w="4981" w:type="dxa"/>
          </w:tcPr>
          <w:p w14:paraId="3C6AC49E" w14:textId="716348B9" w:rsidR="002712CB" w:rsidRPr="00893695" w:rsidRDefault="00893695">
            <w:pPr>
              <w:jc w:val="both"/>
              <w:rPr>
                <w:rFonts w:ascii="Times New Roman" w:eastAsia="Times New Roman" w:hAnsi="Times New Roman" w:cs="Times New Roman"/>
                <w:b/>
                <w:sz w:val="24"/>
                <w:szCs w:val="24"/>
              </w:rPr>
            </w:pPr>
            <w:r w:rsidRPr="00893695">
              <w:rPr>
                <w:rFonts w:ascii="Times New Roman" w:hAnsi="Times New Roman" w:cs="Times New Roman"/>
                <w:sz w:val="24"/>
                <w:szCs w:val="24"/>
              </w:rPr>
              <w:t>Main structural features of the organs of monocotyledonous and dicotyledonous plants</w:t>
            </w:r>
          </w:p>
        </w:tc>
        <w:tc>
          <w:tcPr>
            <w:tcW w:w="2098" w:type="dxa"/>
          </w:tcPr>
          <w:p w14:paraId="6705B9D0" w14:textId="77777777" w:rsidR="002712CB" w:rsidRDefault="0089369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978" w:type="dxa"/>
          </w:tcPr>
          <w:p w14:paraId="61B6474A" w14:textId="77777777" w:rsidR="002712CB" w:rsidRDefault="0089369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2712CB" w14:paraId="3AF0EFA1" w14:textId="77777777">
        <w:tc>
          <w:tcPr>
            <w:tcW w:w="514" w:type="dxa"/>
          </w:tcPr>
          <w:p w14:paraId="442E97F0" w14:textId="77777777" w:rsidR="002712CB" w:rsidRDefault="00893695">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p>
        </w:tc>
        <w:tc>
          <w:tcPr>
            <w:tcW w:w="4981" w:type="dxa"/>
          </w:tcPr>
          <w:p w14:paraId="4A87BA7D" w14:textId="231CCD83" w:rsidR="002712CB" w:rsidRPr="00893695" w:rsidRDefault="00893695">
            <w:pPr>
              <w:rPr>
                <w:rFonts w:ascii="Times New Roman" w:eastAsia="Times New Roman" w:hAnsi="Times New Roman" w:cs="Times New Roman"/>
                <w:b/>
                <w:sz w:val="24"/>
                <w:szCs w:val="24"/>
              </w:rPr>
            </w:pPr>
            <w:r w:rsidRPr="00893695">
              <w:rPr>
                <w:rFonts w:ascii="Times New Roman" w:hAnsi="Times New Roman" w:cs="Times New Roman"/>
                <w:sz w:val="24"/>
                <w:szCs w:val="24"/>
              </w:rPr>
              <w:t>Modifications of the anatomical structure of organs under the influence of phytohormones</w:t>
            </w:r>
          </w:p>
        </w:tc>
        <w:tc>
          <w:tcPr>
            <w:tcW w:w="2098" w:type="dxa"/>
          </w:tcPr>
          <w:p w14:paraId="540A2141" w14:textId="77777777" w:rsidR="002712CB" w:rsidRDefault="0089369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978" w:type="dxa"/>
          </w:tcPr>
          <w:p w14:paraId="23AA9E45" w14:textId="77777777" w:rsidR="002712CB" w:rsidRDefault="0089369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p w14:paraId="638686DE" w14:textId="77777777" w:rsidR="002712CB" w:rsidRDefault="002712CB">
            <w:pPr>
              <w:jc w:val="center"/>
              <w:rPr>
                <w:rFonts w:ascii="Times New Roman" w:eastAsia="Times New Roman" w:hAnsi="Times New Roman" w:cs="Times New Roman"/>
                <w:b/>
                <w:sz w:val="24"/>
                <w:szCs w:val="24"/>
              </w:rPr>
            </w:pPr>
          </w:p>
        </w:tc>
      </w:tr>
      <w:tr w:rsidR="002712CB" w14:paraId="21C683B9" w14:textId="77777777">
        <w:tc>
          <w:tcPr>
            <w:tcW w:w="514" w:type="dxa"/>
          </w:tcPr>
          <w:p w14:paraId="4825CC6E" w14:textId="77777777" w:rsidR="002712CB" w:rsidRDefault="00893695">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w:t>
            </w:r>
          </w:p>
        </w:tc>
        <w:tc>
          <w:tcPr>
            <w:tcW w:w="4981" w:type="dxa"/>
          </w:tcPr>
          <w:p w14:paraId="6D2062BD" w14:textId="0BE0E3DF" w:rsidR="002712CB" w:rsidRPr="00893695" w:rsidRDefault="00893695">
            <w:pPr>
              <w:rPr>
                <w:rFonts w:ascii="Times New Roman" w:eastAsia="Times New Roman" w:hAnsi="Times New Roman" w:cs="Times New Roman"/>
                <w:sz w:val="24"/>
                <w:szCs w:val="24"/>
              </w:rPr>
            </w:pPr>
            <w:r w:rsidRPr="00893695">
              <w:rPr>
                <w:rFonts w:ascii="Times New Roman" w:hAnsi="Times New Roman" w:cs="Times New Roman"/>
                <w:sz w:val="24"/>
                <w:szCs w:val="24"/>
              </w:rPr>
              <w:t>Practical significance of plants in medicine</w:t>
            </w:r>
          </w:p>
        </w:tc>
        <w:tc>
          <w:tcPr>
            <w:tcW w:w="2098" w:type="dxa"/>
          </w:tcPr>
          <w:p w14:paraId="0E78D124" w14:textId="77777777" w:rsidR="002712CB" w:rsidRDefault="0089369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1978" w:type="dxa"/>
          </w:tcPr>
          <w:p w14:paraId="4BFC1BE2" w14:textId="77777777" w:rsidR="002712CB" w:rsidRDefault="0089369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bl>
    <w:p w14:paraId="57B802C8" w14:textId="77777777" w:rsidR="002712CB" w:rsidRDefault="002712CB">
      <w:pPr>
        <w:spacing w:after="0" w:line="240" w:lineRule="auto"/>
        <w:jc w:val="center"/>
        <w:rPr>
          <w:rFonts w:ascii="Times New Roman" w:eastAsia="Times New Roman" w:hAnsi="Times New Roman" w:cs="Times New Roman"/>
          <w:b/>
          <w:sz w:val="24"/>
          <w:szCs w:val="24"/>
        </w:rPr>
      </w:pPr>
    </w:p>
    <w:p w14:paraId="494FA3CC" w14:textId="77777777" w:rsidR="002712CB" w:rsidRDefault="00893695">
      <w:pPr>
        <w:spacing w:after="0" w:line="240" w:lineRule="auto"/>
        <w:ind w:firstLine="567"/>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The </w:t>
      </w:r>
      <w:proofErr w:type="gramStart"/>
      <w:r>
        <w:rPr>
          <w:rFonts w:ascii="Times New Roman" w:eastAsia="Times New Roman" w:hAnsi="Times New Roman" w:cs="Times New Roman"/>
          <w:sz w:val="24"/>
          <w:szCs w:val="24"/>
        </w:rPr>
        <w:t>preparation  of</w:t>
      </w:r>
      <w:proofErr w:type="gramEnd"/>
      <w:r>
        <w:rPr>
          <w:rFonts w:ascii="Times New Roman" w:eastAsia="Times New Roman" w:hAnsi="Times New Roman" w:cs="Times New Roman"/>
          <w:sz w:val="24"/>
          <w:szCs w:val="24"/>
        </w:rPr>
        <w:t xml:space="preserve"> the IWS takes place in the form of a presentation. Each presentation must have at least 15 slides. The first is the title of the presentation, the name and details of who did it, the last is links to sources. The ratio of the visual to </w:t>
      </w:r>
      <w:r>
        <w:rPr>
          <w:rFonts w:ascii="Times New Roman" w:eastAsia="Times New Roman" w:hAnsi="Times New Roman" w:cs="Times New Roman"/>
          <w:sz w:val="24"/>
          <w:szCs w:val="24"/>
        </w:rPr>
        <w:t>the text should not exceed 1: 2. the presentation should be in PDF format.</w:t>
      </w:r>
    </w:p>
    <w:p w14:paraId="0F4BAD97" w14:textId="77777777" w:rsidR="002712CB" w:rsidRDefault="002712CB">
      <w:pPr>
        <w:spacing w:after="0" w:line="240" w:lineRule="auto"/>
        <w:jc w:val="center"/>
        <w:rPr>
          <w:rFonts w:ascii="Times New Roman" w:eastAsia="Times New Roman" w:hAnsi="Times New Roman" w:cs="Times New Roman"/>
          <w:b/>
          <w:sz w:val="24"/>
          <w:szCs w:val="24"/>
        </w:rPr>
      </w:pPr>
    </w:p>
    <w:p w14:paraId="654F4395" w14:textId="77777777" w:rsidR="002712CB" w:rsidRDefault="002712CB">
      <w:pPr>
        <w:spacing w:after="0" w:line="240" w:lineRule="auto"/>
        <w:jc w:val="center"/>
        <w:rPr>
          <w:rFonts w:ascii="Times New Roman" w:eastAsia="Times New Roman" w:hAnsi="Times New Roman" w:cs="Times New Roman"/>
          <w:b/>
          <w:sz w:val="24"/>
          <w:szCs w:val="24"/>
        </w:rPr>
      </w:pPr>
    </w:p>
    <w:p w14:paraId="2CE0A124" w14:textId="77777777" w:rsidR="002712CB" w:rsidRDefault="0089369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Main sources</w:t>
      </w:r>
    </w:p>
    <w:p w14:paraId="4092BF24" w14:textId="77777777" w:rsidR="002712CB" w:rsidRDefault="00893695">
      <w:pPr>
        <w:widowControl w:val="0"/>
        <w:numPr>
          <w:ilvl w:val="0"/>
          <w:numId w:val="1"/>
        </w:numPr>
        <w:tabs>
          <w:tab w:val="left" w:pos="290"/>
          <w:tab w:val="left" w:pos="459"/>
        </w:tabs>
        <w:spacing w:after="0" w:line="250" w:lineRule="auto"/>
        <w:ind w:left="6" w:firstLine="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Shipunov</w:t>
      </w:r>
      <w:proofErr w:type="spellEnd"/>
      <w:r>
        <w:rPr>
          <w:rFonts w:ascii="Times New Roman" w:eastAsia="Times New Roman" w:hAnsi="Times New Roman" w:cs="Times New Roman"/>
          <w:sz w:val="24"/>
          <w:szCs w:val="24"/>
        </w:rPr>
        <w:t xml:space="preserve"> A. Introduction to Botany. 2018. – 181 p. http://ashipunov.info/shipunov/school/biol_154/ eBook</w:t>
      </w:r>
    </w:p>
    <w:p w14:paraId="58BB927B" w14:textId="77777777" w:rsidR="002712CB" w:rsidRDefault="00893695">
      <w:pPr>
        <w:numPr>
          <w:ilvl w:val="0"/>
          <w:numId w:val="1"/>
        </w:numPr>
        <w:tabs>
          <w:tab w:val="left" w:pos="139"/>
          <w:tab w:val="left" w:pos="423"/>
        </w:tabs>
        <w:spacing w:after="0" w:line="240" w:lineRule="auto"/>
        <w:ind w:left="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Raven P.,</w:t>
      </w:r>
      <w:r>
        <w:rPr>
          <w:rFonts w:ascii="Times New Roman" w:eastAsia="Times New Roman" w:hAnsi="Times New Roman" w:cs="Times New Roman"/>
          <w:color w:val="6C8122"/>
          <w:sz w:val="24"/>
          <w:szCs w:val="24"/>
        </w:rPr>
        <w:t xml:space="preserve"> </w:t>
      </w:r>
      <w:r>
        <w:rPr>
          <w:rFonts w:ascii="Times New Roman" w:eastAsia="Times New Roman" w:hAnsi="Times New Roman" w:cs="Times New Roman"/>
          <w:sz w:val="24"/>
          <w:szCs w:val="24"/>
        </w:rPr>
        <w:t xml:space="preserve">Evert </w:t>
      </w:r>
      <w:proofErr w:type="gramStart"/>
      <w:r>
        <w:rPr>
          <w:rFonts w:ascii="Times New Roman" w:eastAsia="Times New Roman" w:hAnsi="Times New Roman" w:cs="Times New Roman"/>
          <w:sz w:val="24"/>
          <w:szCs w:val="24"/>
        </w:rPr>
        <w:t>R.F. ,</w:t>
      </w:r>
      <w:proofErr w:type="gramEnd"/>
      <w:r>
        <w:rPr>
          <w:rFonts w:ascii="Times New Roman" w:eastAsia="Times New Roman" w:hAnsi="Times New Roman" w:cs="Times New Roman"/>
          <w:sz w:val="24"/>
          <w:szCs w:val="24"/>
        </w:rPr>
        <w:t xml:space="preserve"> Eichhorn S.E.</w:t>
      </w:r>
      <w:r>
        <w:rPr>
          <w:rFonts w:ascii="Times New Roman" w:eastAsia="Times New Roman" w:hAnsi="Times New Roman" w:cs="Times New Roman"/>
          <w:color w:val="6C8122"/>
          <w:sz w:val="24"/>
          <w:szCs w:val="24"/>
        </w:rPr>
        <w:t xml:space="preserve"> </w:t>
      </w:r>
      <w:r>
        <w:rPr>
          <w:rFonts w:ascii="Times New Roman" w:eastAsia="Times New Roman" w:hAnsi="Times New Roman" w:cs="Times New Roman"/>
          <w:sz w:val="24"/>
          <w:szCs w:val="24"/>
        </w:rPr>
        <w:t>Biology of Plants. By W. H. Freeman and Company 2013. – 864 p.</w:t>
      </w:r>
    </w:p>
    <w:p w14:paraId="2EEF60AF" w14:textId="77777777" w:rsidR="002712CB" w:rsidRDefault="00893695">
      <w:pPr>
        <w:widowControl w:val="0"/>
        <w:numPr>
          <w:ilvl w:val="0"/>
          <w:numId w:val="1"/>
        </w:numPr>
        <w:tabs>
          <w:tab w:val="left" w:pos="290"/>
        </w:tabs>
        <w:spacing w:after="0" w:line="250" w:lineRule="auto"/>
        <w:ind w:left="6" w:right="45"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Milena </w:t>
      </w:r>
      <w:proofErr w:type="spellStart"/>
      <w:r>
        <w:rPr>
          <w:rFonts w:ascii="Times New Roman" w:eastAsia="Times New Roman" w:hAnsi="Times New Roman" w:cs="Times New Roman"/>
          <w:sz w:val="24"/>
          <w:szCs w:val="24"/>
        </w:rPr>
        <w:t>Martinková</w:t>
      </w:r>
      <w:proofErr w:type="spellEnd"/>
      <w:r>
        <w:rPr>
          <w:rFonts w:ascii="Times New Roman" w:eastAsia="Times New Roman" w:hAnsi="Times New Roman" w:cs="Times New Roman"/>
          <w:sz w:val="24"/>
          <w:szCs w:val="24"/>
        </w:rPr>
        <w:t xml:space="preserve">, Martin </w:t>
      </w:r>
      <w:proofErr w:type="spellStart"/>
      <w:r>
        <w:rPr>
          <w:rFonts w:ascii="Times New Roman" w:eastAsia="Times New Roman" w:hAnsi="Times New Roman" w:cs="Times New Roman"/>
          <w:sz w:val="24"/>
          <w:szCs w:val="24"/>
        </w:rPr>
        <w:t>Čermák</w:t>
      </w:r>
      <w:proofErr w:type="spellEnd"/>
      <w:r>
        <w:rPr>
          <w:rFonts w:ascii="Times New Roman" w:eastAsia="Times New Roman" w:hAnsi="Times New Roman" w:cs="Times New Roman"/>
          <w:sz w:val="24"/>
          <w:szCs w:val="24"/>
        </w:rPr>
        <w:t xml:space="preserve">, Roman </w:t>
      </w:r>
      <w:proofErr w:type="spellStart"/>
      <w:r>
        <w:rPr>
          <w:rFonts w:ascii="Times New Roman" w:eastAsia="Times New Roman" w:hAnsi="Times New Roman" w:cs="Times New Roman"/>
          <w:sz w:val="24"/>
          <w:szCs w:val="24"/>
        </w:rPr>
        <w:t>Gebauer</w:t>
      </w:r>
      <w:proofErr w:type="spellEnd"/>
      <w:r>
        <w:rPr>
          <w:rFonts w:ascii="Times New Roman" w:eastAsia="Times New Roman" w:hAnsi="Times New Roman" w:cs="Times New Roman"/>
          <w:sz w:val="24"/>
          <w:szCs w:val="24"/>
        </w:rPr>
        <w:t xml:space="preserve">, Zuzana </w:t>
      </w:r>
      <w:proofErr w:type="spellStart"/>
      <w:r>
        <w:rPr>
          <w:rFonts w:ascii="Times New Roman" w:eastAsia="Times New Roman" w:hAnsi="Times New Roman" w:cs="Times New Roman"/>
          <w:sz w:val="24"/>
          <w:szCs w:val="24"/>
        </w:rPr>
        <w:t>Špinlerová</w:t>
      </w:r>
      <w:proofErr w:type="spellEnd"/>
      <w:r>
        <w:rPr>
          <w:rFonts w:ascii="Times New Roman" w:eastAsia="Times New Roman" w:hAnsi="Times New Roman" w:cs="Times New Roman"/>
          <w:sz w:val="24"/>
          <w:szCs w:val="24"/>
        </w:rPr>
        <w:t>. Plant Botany.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An introduction to plant anatomy, morphology and physiology. Brno, 2014. 103 p. eBoo</w:t>
      </w:r>
      <w:r>
        <w:rPr>
          <w:rFonts w:ascii="Times New Roman" w:eastAsia="Times New Roman" w:hAnsi="Times New Roman" w:cs="Times New Roman"/>
          <w:sz w:val="24"/>
          <w:szCs w:val="24"/>
        </w:rPr>
        <w:t>k</w:t>
      </w:r>
    </w:p>
    <w:p w14:paraId="305CF7E9" w14:textId="77777777" w:rsidR="002712CB" w:rsidRDefault="00893695">
      <w:pPr>
        <w:numPr>
          <w:ilvl w:val="0"/>
          <w:numId w:val="1"/>
        </w:numPr>
        <w:tabs>
          <w:tab w:val="left" w:pos="290"/>
        </w:tabs>
        <w:spacing w:after="0" w:line="240" w:lineRule="auto"/>
        <w:ind w:left="6"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Michael G. Simpson Plant Systematics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Third Edition</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- 2018. – 774 p. </w:t>
      </w:r>
      <w:proofErr w:type="spellStart"/>
      <w:r>
        <w:rPr>
          <w:rFonts w:ascii="Times New Roman" w:eastAsia="Times New Roman" w:hAnsi="Times New Roman" w:cs="Times New Roman"/>
          <w:sz w:val="24"/>
          <w:szCs w:val="24"/>
        </w:rPr>
        <w:t>ebook</w:t>
      </w:r>
      <w:proofErr w:type="spellEnd"/>
    </w:p>
    <w:p w14:paraId="799F736B" w14:textId="77777777" w:rsidR="002712CB" w:rsidRDefault="00893695">
      <w:pPr>
        <w:numPr>
          <w:ilvl w:val="0"/>
          <w:numId w:val="1"/>
        </w:numPr>
        <w:tabs>
          <w:tab w:val="left" w:pos="6"/>
          <w:tab w:val="left" w:pos="431"/>
        </w:tabs>
        <w:spacing w:after="0" w:line="240" w:lineRule="auto"/>
        <w:ind w:left="6"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Gurcharan Singh. Plant Systematics. An Integrated Approach. </w:t>
      </w:r>
      <w:r>
        <w:rPr>
          <w:rFonts w:ascii="Times New Roman" w:eastAsia="Times New Roman" w:hAnsi="Times New Roman" w:cs="Times New Roman"/>
          <w:b/>
          <w:sz w:val="24"/>
          <w:szCs w:val="24"/>
        </w:rPr>
        <w:t xml:space="preserve">Science Publishers. - </w:t>
      </w:r>
      <w:r>
        <w:rPr>
          <w:rFonts w:ascii="Times New Roman" w:eastAsia="Times New Roman" w:hAnsi="Times New Roman" w:cs="Times New Roman"/>
          <w:sz w:val="24"/>
          <w:szCs w:val="24"/>
        </w:rPr>
        <w:t>2011. – 716 p.</w:t>
      </w:r>
    </w:p>
    <w:p w14:paraId="751BBE8A" w14:textId="77777777" w:rsidR="002712CB" w:rsidRDefault="00893695">
      <w:pPr>
        <w:numPr>
          <w:ilvl w:val="0"/>
          <w:numId w:val="1"/>
        </w:numPr>
        <w:tabs>
          <w:tab w:val="left" w:pos="6"/>
          <w:tab w:val="left" w:pos="431"/>
        </w:tabs>
        <w:spacing w:after="0" w:line="240" w:lineRule="auto"/>
        <w:ind w:left="6"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Arun K. Pandey, Shruti </w:t>
      </w:r>
      <w:proofErr w:type="spellStart"/>
      <w:r>
        <w:rPr>
          <w:rFonts w:ascii="Times New Roman" w:eastAsia="Times New Roman" w:hAnsi="Times New Roman" w:cs="Times New Roman"/>
          <w:sz w:val="24"/>
          <w:szCs w:val="24"/>
        </w:rPr>
        <w:t>Kasana</w:t>
      </w:r>
      <w:proofErr w:type="spellEnd"/>
      <w:r>
        <w:rPr>
          <w:rFonts w:ascii="Times New Roman" w:eastAsia="Times New Roman" w:hAnsi="Times New Roman" w:cs="Times New Roman"/>
          <w:sz w:val="24"/>
          <w:szCs w:val="24"/>
        </w:rPr>
        <w:t>. Plant Systematics. CRC Press. – 2021. – 340 p.</w:t>
      </w:r>
    </w:p>
    <w:p w14:paraId="446998E9" w14:textId="77777777" w:rsidR="002712CB" w:rsidRDefault="002712CB">
      <w:pPr>
        <w:tabs>
          <w:tab w:val="left" w:pos="567"/>
        </w:tabs>
        <w:spacing w:after="0" w:line="240" w:lineRule="auto"/>
        <w:ind w:left="93"/>
        <w:jc w:val="both"/>
        <w:rPr>
          <w:rFonts w:ascii="Times New Roman" w:eastAsia="Times New Roman" w:hAnsi="Times New Roman" w:cs="Times New Roman"/>
          <w:sz w:val="24"/>
          <w:szCs w:val="24"/>
        </w:rPr>
      </w:pPr>
    </w:p>
    <w:p w14:paraId="221C0853" w14:textId="77777777" w:rsidR="002712CB" w:rsidRDefault="00893695">
      <w:pPr>
        <w:spacing w:after="0" w:line="240" w:lineRule="auto"/>
        <w:ind w:left="93"/>
        <w:rPr>
          <w:rFonts w:ascii="Times New Roman" w:eastAsia="Times New Roman" w:hAnsi="Times New Roman" w:cs="Times New Roman"/>
          <w:sz w:val="24"/>
          <w:szCs w:val="24"/>
        </w:rPr>
      </w:pPr>
      <w:r>
        <w:rPr>
          <w:rFonts w:ascii="Times New Roman" w:eastAsia="Times New Roman" w:hAnsi="Times New Roman" w:cs="Times New Roman"/>
          <w:sz w:val="24"/>
          <w:szCs w:val="24"/>
        </w:rPr>
        <w:t>Internet resources:</w:t>
      </w:r>
    </w:p>
    <w:p w14:paraId="28781E49" w14:textId="77777777" w:rsidR="002712CB" w:rsidRDefault="00893695">
      <w:pPr>
        <w:spacing w:after="0" w:line="240" w:lineRule="auto"/>
        <w:ind w:left="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hyperlink r:id="rId6">
        <w:r>
          <w:rPr>
            <w:rFonts w:ascii="Times New Roman" w:eastAsia="Times New Roman" w:hAnsi="Times New Roman" w:cs="Times New Roman"/>
            <w:color w:val="0000FF"/>
            <w:sz w:val="24"/>
            <w:szCs w:val="24"/>
            <w:u w:val="single"/>
          </w:rPr>
          <w:t>http://elibrary.kaznu.kz/ru/</w:t>
        </w:r>
      </w:hyperlink>
    </w:p>
    <w:p w14:paraId="232EB0F6" w14:textId="77777777" w:rsidR="002712CB" w:rsidRDefault="00893695">
      <w:pPr>
        <w:spacing w:after="0" w:line="240" w:lineRule="auto"/>
        <w:ind w:left="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https://study.com/academy/topic/introduction-to-plant-anatomy.html </w:t>
      </w:r>
    </w:p>
    <w:p w14:paraId="51478A0F" w14:textId="77777777" w:rsidR="002712CB" w:rsidRDefault="00893695">
      <w:pPr>
        <w:spacing w:after="0" w:line="240" w:lineRule="auto"/>
        <w:ind w:left="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hyperlink r:id="rId7">
        <w:r>
          <w:rPr>
            <w:rFonts w:ascii="Times New Roman" w:eastAsia="Times New Roman" w:hAnsi="Times New Roman" w:cs="Times New Roman"/>
            <w:color w:val="0000FF"/>
            <w:sz w:val="24"/>
            <w:szCs w:val="24"/>
            <w:u w:val="single"/>
          </w:rPr>
          <w:t>https://botanydepot.com/2021/01/20/videos-plant-systematics-lectures-by-bruce-kirchoff/</w:t>
        </w:r>
      </w:hyperlink>
    </w:p>
    <w:p w14:paraId="4088403C" w14:textId="77777777" w:rsidR="002712CB" w:rsidRDefault="002712CB">
      <w:pPr>
        <w:spacing w:after="0" w:line="240" w:lineRule="auto"/>
        <w:ind w:left="93"/>
        <w:rPr>
          <w:rFonts w:ascii="Times New Roman" w:eastAsia="Times New Roman" w:hAnsi="Times New Roman" w:cs="Times New Roman"/>
          <w:sz w:val="24"/>
          <w:szCs w:val="24"/>
        </w:rPr>
      </w:pPr>
    </w:p>
    <w:p w14:paraId="46150F05" w14:textId="77777777" w:rsidR="002712CB" w:rsidRDefault="002712CB"/>
    <w:sectPr w:rsidR="002712CB">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3849E8"/>
    <w:multiLevelType w:val="multilevel"/>
    <w:tmpl w:val="1B167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2CB"/>
    <w:rsid w:val="002712CB"/>
    <w:rsid w:val="0089369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2E16E"/>
  <w15:docId w15:val="{47F22162-92BF-4BA9-9C82-8B6CBF7C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ru-K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otanydepot.com/2021/01/20/videos-plant-systematics-lectures-by-bruce-kirchof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rary.kaznu.kz/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I1rykHafPoYwjejFLtMw+NLwUA==">CgMxLjAyCGguZ2pkZ3hzOAByITF5eFFXcUxSQ0dLSHc1aFBvczYybnM4UW9oenRfekRTUA==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Алена Запарина</cp:lastModifiedBy>
  <cp:revision>2</cp:revision>
  <dcterms:created xsi:type="dcterms:W3CDTF">2024-02-21T10:35:00Z</dcterms:created>
  <dcterms:modified xsi:type="dcterms:W3CDTF">2024-02-21T10:37:00Z</dcterms:modified>
</cp:coreProperties>
</file>